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/>
    <w:tbl>
      <w:tblPr>
        <w:tblBorders>
          <w:top w:val="double" w:sz="10"/>
          <w:bottom w:val="double" w:sz="10"/>
          <w:left w:val="double" w:sz="10"/>
          <w:right w:val="double" w:sz="10"/>
          <w:insideH w:val="double" w:sz="10"/>
          <w:insideV w:val="double" w:sz="10"/>
        </w:tblBorders>
      </w:tblPr>
      <w:tr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Новичков Андрей Евгеньевич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ООО ГК "СПЕЦМАШ", 5249106283 524901001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03.04.2023 11:40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019988DB009EAFD987491BD6A86ECF4FAC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03.02.2023 16:09 (МСК) - 03.05.2024 16:19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Федеральная налоговая служба</w:t>
            </w:r>
          </w:p>
        </w:tc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Демидов Сергей Валерьевич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АО "СУЭНКО", 7205011944 720301001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04.04.2023 07:55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043D80570093AF23BA416D358812E7CD3A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23.01.2023 08:13 (МСК) - 23.01.2024 08:11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АО "ПФ "СКБ Контур"</w:t>
            </w:r>
          </w:p>
        </w:tc>
      </w:tr>
      <w:tr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</w:tr>
      <w:tr>
        <w:tc>
          <w:tcPr>
            <w:shd w:val="clear" w:color="000000" w:themeFill="light2"/>
            <w:vAlign w:val="top"/>
            <w:hMerge w:val="restart"/>
          </w:tcPr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Номер договора</w:t>
            </w:r>
            <w:r>
              <w:rPr>
                <w:sz w:val="20"/>
                <w:color w:val="000000"/>
              </w:rPr>
              <w:t>: 2022.206785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Место подписания</w:t>
            </w:r>
            <w:r>
              <w:rPr>
                <w:sz w:val="20"/>
                <w:color w:val="000000"/>
              </w:rPr>
              <w:t>: Электронная площадка www.rts-tender.ru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Реестровый номер закупки</w:t>
            </w:r>
            <w:r>
              <w:rPr>
                <w:sz w:val="20"/>
                <w:color w:val="000000"/>
              </w:rPr>
              <w:t>: 32211794955</w:t>
            </w:r>
          </w:p>
        </w:tc>
        <w:tc>
          <w:tcPr>
            <w:hMerge w:val="continue"/>
          </w:tcPr>
          <w:p>
            <w:pPr>
              <w:spacing w:before="0" w:after="0"/>
            </w:pPr>
          </w:p>
        </w:tc>
      </w:tr>
    </w:tbl>
    <w:p/>
    <w:p w:rsidRPr="004926C5" w:rsidR="000116F0" w:rsidP="000116F0" w:rsidRDefault="00BD4E37" w14:paraId="1DC95AC1" w14:textId="7777777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name="_Hlk127431192" w:id="0"/>
      <w:r w:rsidRPr="000B1352">
        <w:rPr>
          <w:rFonts w:ascii="Times New Roman" w:hAnsi="Times New Roman" w:cs="Times New Roman"/>
          <w:b/>
          <w:sz w:val="24"/>
          <w:szCs w:val="24"/>
        </w:rPr>
        <w:t>Дополнительное соглашение №</w:t>
      </w:r>
      <w:r w:rsidRPr="004926C5" w:rsidR="00363100">
        <w:rPr>
          <w:rFonts w:ascii="Times New Roman" w:hAnsi="Times New Roman" w:cs="Times New Roman"/>
          <w:b/>
          <w:sz w:val="24"/>
          <w:szCs w:val="24"/>
        </w:rPr>
        <w:t xml:space="preserve"> 5</w:t>
      </w:r>
    </w:p>
    <w:p w:rsidRPr="00C545ED" w:rsidR="000116F0" w:rsidP="000116F0" w:rsidRDefault="00BD4E37" w14:paraId="50AB6345" w14:textId="7777777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926C5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Pr="004926C5" w:rsidR="004D7D33">
        <w:rPr>
          <w:rFonts w:ascii="Times New Roman" w:hAnsi="Times New Roman" w:cs="Times New Roman"/>
          <w:b/>
          <w:sz w:val="24"/>
          <w:szCs w:val="24"/>
        </w:rPr>
        <w:t>Д</w:t>
      </w:r>
      <w:r w:rsidRPr="004926C5">
        <w:rPr>
          <w:rFonts w:ascii="Times New Roman" w:hAnsi="Times New Roman" w:cs="Times New Roman"/>
          <w:b/>
          <w:sz w:val="24"/>
          <w:szCs w:val="24"/>
        </w:rPr>
        <w:t xml:space="preserve">оговору подряда </w:t>
      </w:r>
      <w:r w:rsidRPr="004926C5" w:rsidR="00C545ED">
        <w:rPr>
          <w:rFonts w:ascii="Times New Roman" w:hAnsi="Times New Roman" w:cs="Times New Roman"/>
          <w:b/>
          <w:sz w:val="24"/>
          <w:szCs w:val="24"/>
        </w:rPr>
        <w:t xml:space="preserve">487/2022 от </w:t>
      </w:r>
      <w:r w:rsidRPr="004926C5" w:rsidR="00363100">
        <w:rPr>
          <w:rFonts w:ascii="Times New Roman" w:hAnsi="Times New Roman" w:cs="Times New Roman"/>
          <w:b/>
          <w:sz w:val="24"/>
          <w:szCs w:val="24"/>
        </w:rPr>
        <w:t>14.12.2022г.</w:t>
      </w:r>
    </w:p>
    <w:p w:rsidRPr="004D48B8" w:rsidR="000116F0" w:rsidP="000116F0" w:rsidRDefault="000116F0" w14:paraId="5A0C4101" w14:textId="7777777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4D48B8" w:rsidR="000116F0" w:rsidP="000116F0" w:rsidRDefault="00BD4E37" w14:paraId="2326B5A2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8B8">
        <w:rPr>
          <w:rFonts w:ascii="Times New Roman" w:hAnsi="Times New Roman" w:cs="Times New Roman"/>
          <w:sz w:val="24"/>
          <w:szCs w:val="24"/>
        </w:rPr>
        <w:t xml:space="preserve">г. Тюмень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Pr="004D48B8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«___» ____________ 2023</w:t>
      </w:r>
      <w:r w:rsidRPr="004D48B8">
        <w:rPr>
          <w:rFonts w:ascii="Times New Roman" w:hAnsi="Times New Roman" w:cs="Times New Roman"/>
          <w:sz w:val="24"/>
          <w:szCs w:val="24"/>
        </w:rPr>
        <w:t>г.</w:t>
      </w:r>
    </w:p>
    <w:p w:rsidRPr="004D48B8" w:rsidR="000116F0" w:rsidP="000116F0" w:rsidRDefault="000116F0" w14:paraId="1F12BB68" w14:textId="777777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Pr="00D04AF4" w:rsidR="00C545ED" w:rsidP="00B413F0" w:rsidRDefault="00BD4E37" w14:paraId="2CAC370F" w14:textId="77777777">
      <w:pPr>
        <w:pStyle w:val="ac"/>
        <w:spacing w:line="276" w:lineRule="auto"/>
        <w:ind w:firstLine="708"/>
        <w:jc w:val="both"/>
        <w:rPr>
          <w:color w:val="000000"/>
        </w:rPr>
      </w:pPr>
      <w:r w:rsidRPr="00F16D5D">
        <w:rPr>
          <w:b/>
          <w:bCs/>
          <w:color w:val="000000"/>
        </w:rPr>
        <w:t xml:space="preserve">         </w:t>
      </w:r>
      <w:r w:rsidRPr="004B443C">
        <w:rPr>
          <w:b/>
          <w:bCs/>
          <w:color w:val="000000"/>
        </w:rPr>
        <w:t>А</w:t>
      </w:r>
      <w:r w:rsidRPr="004B443C">
        <w:rPr>
          <w:rFonts w:eastAsia="Courier New"/>
          <w:b/>
          <w:bCs/>
          <w:color w:val="000000"/>
        </w:rPr>
        <w:t>кционерное общество «Сибирско-Уральская энергетическая компания» (АО «</w:t>
      </w:r>
      <w:r w:rsidRPr="00D04AF4">
        <w:rPr>
          <w:rFonts w:eastAsia="Courier New"/>
          <w:b/>
          <w:bCs/>
          <w:color w:val="000000"/>
        </w:rPr>
        <w:t xml:space="preserve">СУЭНКО»), </w:t>
      </w:r>
      <w:r w:rsidRPr="00D04AF4">
        <w:rPr>
          <w:color w:val="000000"/>
        </w:rPr>
        <w:t xml:space="preserve">в лице </w:t>
      </w:r>
      <w:r w:rsidRPr="00D04AF4">
        <w:t xml:space="preserve">Директора АО «СУЭНКО» Анучина Данила Ивановича, действующего на основании Генеральной доверенности № 780-20 от «20» апреля 2020г., </w:t>
      </w:r>
      <w:r w:rsidRPr="00D04AF4">
        <w:rPr>
          <w:color w:val="000000"/>
        </w:rPr>
        <w:t xml:space="preserve">именуемое в дальнейшем </w:t>
      </w:r>
      <w:r w:rsidRPr="00D04AF4">
        <w:rPr>
          <w:rFonts w:eastAsia="Courier New"/>
          <w:b/>
          <w:bCs/>
          <w:color w:val="000000"/>
        </w:rPr>
        <w:t>«Заказчик»</w:t>
      </w:r>
      <w:r w:rsidRPr="00D04AF4">
        <w:rPr>
          <w:color w:val="000000"/>
        </w:rPr>
        <w:t xml:space="preserve">, с одной стороны, и </w:t>
      </w:r>
    </w:p>
    <w:p w:rsidRPr="004926C5" w:rsidR="000116F0" w:rsidP="00B413F0" w:rsidRDefault="00BD4E37" w14:paraId="65C90FB7" w14:textId="777777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4AF4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Группа компаний «СПЕЦМАШ» (ООО ГК «СПЕЦМАШ»)</w:t>
      </w:r>
      <w:r w:rsidRPr="00D04AF4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, </w:t>
      </w:r>
      <w:r w:rsidRPr="00D04AF4">
        <w:rPr>
          <w:rFonts w:ascii="Times New Roman" w:hAnsi="Times New Roman" w:cs="Times New Roman"/>
          <w:color w:val="000000"/>
          <w:sz w:val="24"/>
          <w:szCs w:val="24"/>
        </w:rPr>
        <w:t xml:space="preserve">в лице </w:t>
      </w:r>
      <w:r w:rsidRPr="00D04AF4">
        <w:rPr>
          <w:rFonts w:ascii="Times New Roman" w:hAnsi="Times New Roman" w:cs="Times New Roman"/>
          <w:sz w:val="24"/>
          <w:szCs w:val="24"/>
        </w:rPr>
        <w:t>Директора Новичкова Андрея Евгеньевича</w:t>
      </w:r>
      <w:r w:rsidRPr="00D04AF4">
        <w:rPr>
          <w:rFonts w:ascii="Times New Roman" w:hAnsi="Times New Roman" w:cs="Times New Roman"/>
          <w:color w:val="000000"/>
          <w:sz w:val="24"/>
          <w:szCs w:val="24"/>
        </w:rPr>
        <w:t>, действующего на основании Устава</w:t>
      </w:r>
      <w:r w:rsidRPr="00D04AF4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, </w:t>
      </w:r>
      <w:r w:rsidRPr="00D04AF4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и</w:t>
      </w:r>
      <w:r w:rsidRPr="00D04AF4">
        <w:rPr>
          <w:rFonts w:ascii="Times New Roman" w:hAnsi="Times New Roman" w:cs="Times New Roman"/>
          <w:color w:val="000000"/>
          <w:sz w:val="24"/>
          <w:szCs w:val="24"/>
        </w:rPr>
        <w:t xml:space="preserve">менуемое в дальнейшем </w:t>
      </w:r>
      <w:r w:rsidRPr="00D04AF4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«Подрядчик»</w:t>
      </w:r>
      <w:r w:rsidRPr="00D04AF4">
        <w:rPr>
          <w:rFonts w:ascii="Times New Roman" w:hAnsi="Times New Roman" w:cs="Times New Roman"/>
          <w:color w:val="000000"/>
          <w:sz w:val="24"/>
          <w:szCs w:val="24"/>
        </w:rPr>
        <w:t xml:space="preserve">, с другой стороны, в дальнейшем именуемые </w:t>
      </w:r>
      <w:r w:rsidRPr="00D04AF4">
        <w:rPr>
          <w:rFonts w:ascii="Times New Roman" w:hAnsi="Times New Roman" w:cs="Times New Roman"/>
          <w:b/>
          <w:color w:val="000000"/>
          <w:sz w:val="24"/>
          <w:szCs w:val="24"/>
        </w:rPr>
        <w:t>«Стороны»</w:t>
      </w:r>
      <w:r w:rsidRPr="00D04AF4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04AF4">
        <w:rPr>
          <w:rFonts w:ascii="Times New Roman" w:hAnsi="Times New Roman" w:cs="Times New Roman"/>
          <w:sz w:val="24"/>
          <w:szCs w:val="24"/>
        </w:rPr>
        <w:t xml:space="preserve"> заключили настоящее Дополнительное соглашение к Договору подряда № 487/2022</w:t>
      </w:r>
      <w:r w:rsidRPr="00D04A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26C5">
        <w:rPr>
          <w:rFonts w:ascii="Times New Roman" w:hAnsi="Times New Roman" w:cs="Times New Roman"/>
          <w:sz w:val="24"/>
          <w:szCs w:val="24"/>
        </w:rPr>
        <w:t xml:space="preserve">от </w:t>
      </w:r>
      <w:r w:rsidRPr="004926C5" w:rsidR="00363100">
        <w:rPr>
          <w:rFonts w:ascii="Times New Roman" w:hAnsi="Times New Roman" w:cs="Times New Roman"/>
          <w:sz w:val="24"/>
          <w:szCs w:val="24"/>
        </w:rPr>
        <w:t>14.12.2022г.</w:t>
      </w:r>
      <w:r w:rsidRPr="004926C5">
        <w:rPr>
          <w:rFonts w:ascii="Times New Roman" w:hAnsi="Times New Roman" w:cs="Times New Roman"/>
          <w:sz w:val="24"/>
          <w:szCs w:val="24"/>
        </w:rPr>
        <w:t xml:space="preserve"> о нижеследующем:</w:t>
      </w:r>
    </w:p>
    <w:p w:rsidR="004D7D33" w:rsidP="004926C5" w:rsidRDefault="00BD4E37" w14:paraId="6D6CD471" w14:textId="77777777">
      <w:pPr>
        <w:pStyle w:val="ae"/>
        <w:numPr>
          <w:ilvl w:val="0"/>
          <w:numId w:val="4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926C5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18.07.2011 №223-ФЗ «О закупках товаров, работ</w:t>
      </w:r>
      <w:r w:rsidRPr="004926C5" w:rsidR="00B37513">
        <w:rPr>
          <w:rFonts w:ascii="Times New Roman" w:hAnsi="Times New Roman" w:cs="Times New Roman"/>
          <w:sz w:val="24"/>
          <w:szCs w:val="24"/>
        </w:rPr>
        <w:t>,</w:t>
      </w:r>
      <w:r w:rsidRPr="004926C5">
        <w:rPr>
          <w:rFonts w:ascii="Times New Roman" w:hAnsi="Times New Roman" w:cs="Times New Roman"/>
          <w:sz w:val="24"/>
          <w:szCs w:val="24"/>
        </w:rPr>
        <w:t xml:space="preserve"> услуг отдельными видами юридических лиц», пунктом 17.3 До</w:t>
      </w:r>
      <w:bookmarkStart w:name="_GoBack" w:id="1"/>
      <w:bookmarkEnd w:id="1"/>
      <w:r w:rsidRPr="004926C5">
        <w:rPr>
          <w:rFonts w:ascii="Times New Roman" w:hAnsi="Times New Roman" w:cs="Times New Roman"/>
          <w:sz w:val="24"/>
          <w:szCs w:val="24"/>
        </w:rPr>
        <w:t>говора подряда № 4</w:t>
      </w:r>
      <w:r w:rsidRPr="004926C5" w:rsidR="00D04AF4">
        <w:rPr>
          <w:rFonts w:ascii="Times New Roman" w:hAnsi="Times New Roman" w:cs="Times New Roman"/>
          <w:sz w:val="24"/>
          <w:szCs w:val="24"/>
        </w:rPr>
        <w:t>87</w:t>
      </w:r>
      <w:r w:rsidRPr="004926C5">
        <w:rPr>
          <w:rFonts w:ascii="Times New Roman" w:hAnsi="Times New Roman" w:cs="Times New Roman"/>
          <w:sz w:val="24"/>
          <w:szCs w:val="24"/>
        </w:rPr>
        <w:t>/2022 от</w:t>
      </w:r>
      <w:r w:rsidRPr="004926C5" w:rsidR="00B37513">
        <w:rPr>
          <w:rFonts w:ascii="Times New Roman" w:hAnsi="Times New Roman" w:cs="Times New Roman"/>
          <w:sz w:val="24"/>
          <w:szCs w:val="24"/>
        </w:rPr>
        <w:t xml:space="preserve"> </w:t>
      </w:r>
      <w:r w:rsidRPr="004926C5" w:rsidR="00363100">
        <w:rPr>
          <w:rFonts w:ascii="Times New Roman" w:hAnsi="Times New Roman" w:cs="Times New Roman"/>
          <w:sz w:val="24"/>
          <w:szCs w:val="24"/>
        </w:rPr>
        <w:t xml:space="preserve">14.12.2022г. </w:t>
      </w:r>
      <w:r w:rsidRPr="004926C5">
        <w:rPr>
          <w:rFonts w:ascii="Times New Roman" w:hAnsi="Times New Roman" w:cs="Times New Roman"/>
          <w:sz w:val="24"/>
          <w:szCs w:val="24"/>
        </w:rPr>
        <w:t>(далее по тексту – Договор) Стороны пришли к соглашению:</w:t>
      </w:r>
    </w:p>
    <w:p w:rsidR="00312742" w:rsidP="004926C5" w:rsidRDefault="00312742" w14:paraId="031EE1A6" w14:textId="77777777">
      <w:pPr>
        <w:pStyle w:val="ae"/>
        <w:keepNext/>
        <w:keepLines/>
        <w:widowControl w:val="0"/>
        <w:numPr>
          <w:ilvl w:val="1"/>
          <w:numId w:val="4"/>
        </w:num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hanging="12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</w:t>
      </w:r>
      <w:r w:rsidRPr="008D14D0">
        <w:rPr>
          <w:rFonts w:ascii="Times New Roman" w:hAnsi="Times New Roman" w:cs="Times New Roman"/>
          <w:sz w:val="24"/>
          <w:szCs w:val="24"/>
        </w:rPr>
        <w:t xml:space="preserve"> 1.6. </w:t>
      </w:r>
      <w:r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Pr="008D14D0">
        <w:rPr>
          <w:rFonts w:ascii="Times New Roman" w:hAnsi="Times New Roman" w:cs="Times New Roman"/>
          <w:sz w:val="24"/>
          <w:szCs w:val="24"/>
        </w:rPr>
        <w:t>изменить и изложить в следующей редакции</w:t>
      </w:r>
      <w:r>
        <w:rPr>
          <w:rFonts w:ascii="Times New Roman" w:hAnsi="Times New Roman" w:cs="Times New Roman"/>
          <w:sz w:val="24"/>
          <w:szCs w:val="24"/>
        </w:rPr>
        <w:t>:</w:t>
      </w:r>
      <w:r w:rsidR="00B375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2742" w:rsidP="004926C5" w:rsidRDefault="00312742" w14:paraId="52C354AD" w14:textId="7777777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4D0">
        <w:rPr>
          <w:rFonts w:ascii="Times New Roman" w:hAnsi="Times New Roman" w:cs="Times New Roman"/>
          <w:sz w:val="24"/>
          <w:szCs w:val="24"/>
        </w:rPr>
        <w:t>«</w:t>
      </w:r>
      <w:r w:rsidRPr="004926C5">
        <w:rPr>
          <w:rFonts w:ascii="Times New Roman" w:hAnsi="Times New Roman" w:cs="Times New Roman"/>
          <w:sz w:val="24"/>
          <w:szCs w:val="24"/>
        </w:rPr>
        <w:t xml:space="preserve">1.6. Идентификатор Договора займа №125Д/ФНБ от «20» сентября 2022 года   87010106043382709220, 87010106043412810220, 87010610040992903230. </w:t>
      </w:r>
    </w:p>
    <w:p w:rsidRPr="004926C5" w:rsidR="00312742" w:rsidP="004926C5" w:rsidRDefault="00312742" w14:paraId="2A94539B" w14:textId="7777777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6C5">
        <w:rPr>
          <w:rFonts w:ascii="Times New Roman" w:hAnsi="Times New Roman" w:cs="Times New Roman"/>
          <w:sz w:val="24"/>
          <w:szCs w:val="24"/>
        </w:rPr>
        <w:t xml:space="preserve">Финансирование Договора в разрезе идентификаторов Договора займа № 125Д/ФНБ от 20.09.2022 г.: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4"/>
        <w:gridCol w:w="2970"/>
        <w:gridCol w:w="3051"/>
      </w:tblGrid>
      <w:tr w:rsidR="00EE04D9" w:rsidTr="00EE04D9" w14:paraId="44BA638C" w14:textId="77777777">
        <w:tc>
          <w:tcPr>
            <w:tcW w:w="38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EE04D9" w:rsidR="00EE04D9" w:rsidP="004926C5" w:rsidRDefault="00EE04D9" w14:paraId="17583B3A" w14:textId="77777777">
            <w:pPr>
              <w:pStyle w:val="ae"/>
              <w:autoSpaceDE w:val="0"/>
              <w:autoSpaceDN w:val="0"/>
              <w:ind w:left="9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0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Идентификатор государственного контракта (ИГК)</w:t>
            </w:r>
          </w:p>
        </w:tc>
        <w:tc>
          <w:tcPr>
            <w:tcW w:w="29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hideMark/>
          </w:tcPr>
          <w:p w:rsidR="00EE04D9" w:rsidRDefault="00EE04D9" w14:paraId="2EE4D259" w14:textId="7777777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 финансирования без учета НДС, руб.</w:t>
            </w:r>
          </w:p>
        </w:tc>
        <w:tc>
          <w:tcPr>
            <w:tcW w:w="30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4D9" w:rsidRDefault="00EE04D9" w14:paraId="1B66759A" w14:textId="7777777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 финансирования с учетом НДС, руб.</w:t>
            </w:r>
          </w:p>
        </w:tc>
      </w:tr>
      <w:tr w:rsidR="00EE04D9" w:rsidTr="00EE04D9" w14:paraId="727D6E72" w14:textId="77777777">
        <w:tc>
          <w:tcPr>
            <w:tcW w:w="38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4D9" w:rsidP="00D82E91" w:rsidRDefault="00EE04D9" w14:paraId="3D89BA17" w14:textId="7777777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87010106043382709220</w:t>
            </w:r>
          </w:p>
        </w:tc>
        <w:tc>
          <w:tcPr>
            <w:tcW w:w="29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hideMark/>
          </w:tcPr>
          <w:p w:rsidR="00EE04D9" w:rsidP="00D82E91" w:rsidRDefault="00EE04D9" w14:paraId="6BCA24F8" w14:textId="246D454A">
            <w:pPr>
              <w:autoSpaceDE w:val="0"/>
              <w:autoSpaceDN w:val="0"/>
              <w:ind w:firstLine="13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43B4D" w:rsidP="00D82E91" w:rsidRDefault="00543B4D" w14:paraId="67B4E217" w14:textId="224ABD90">
            <w:pPr>
              <w:autoSpaceDE w:val="0"/>
              <w:autoSpaceDN w:val="0"/>
              <w:ind w:firstLine="13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57 451 500,12</w:t>
            </w:r>
          </w:p>
        </w:tc>
        <w:tc>
          <w:tcPr>
            <w:tcW w:w="30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B4D" w:rsidP="00D82E91" w:rsidRDefault="00543B4D" w14:paraId="505BDE7C" w14:textId="0F07ED6B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43B4D" w:rsidP="00D82E91" w:rsidRDefault="00543B4D" w14:paraId="21526F1D" w14:textId="36575B71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68 941 800,14</w:t>
            </w:r>
          </w:p>
        </w:tc>
      </w:tr>
      <w:tr w:rsidR="00EE04D9" w:rsidTr="00EE04D9" w14:paraId="09366350" w14:textId="77777777">
        <w:tc>
          <w:tcPr>
            <w:tcW w:w="38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4D9" w:rsidP="00D82E91" w:rsidRDefault="00EE04D9" w14:paraId="5102ED1F" w14:textId="7777777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87010106043412810220</w:t>
            </w:r>
          </w:p>
        </w:tc>
        <w:tc>
          <w:tcPr>
            <w:tcW w:w="29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hideMark/>
          </w:tcPr>
          <w:p w:rsidR="00EE04D9" w:rsidP="00D82E91" w:rsidRDefault="00EE04D9" w14:paraId="784F92B4" w14:textId="77777777">
            <w:pPr>
              <w:autoSpaceDE w:val="0"/>
              <w:autoSpaceDN w:val="0"/>
              <w:ind w:firstLine="13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57 153 333,33</w:t>
            </w:r>
          </w:p>
        </w:tc>
        <w:tc>
          <w:tcPr>
            <w:tcW w:w="30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4D9" w:rsidP="00D82E91" w:rsidRDefault="00EE04D9" w14:paraId="1FBBF86E" w14:textId="7777777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68 584 000,00</w:t>
            </w:r>
          </w:p>
        </w:tc>
      </w:tr>
      <w:tr w:rsidR="00EE04D9" w:rsidTr="00EE04D9" w14:paraId="441BA667" w14:textId="77777777">
        <w:tc>
          <w:tcPr>
            <w:tcW w:w="38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4D9" w:rsidP="00D82E91" w:rsidRDefault="00EE04D9" w14:paraId="068CB541" w14:textId="7777777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name="_Hlk131078672" w:id="2"/>
            <w:r>
              <w:rPr>
                <w:rFonts w:ascii="Times New Roman" w:hAnsi="Times New Roman" w:cs="Times New Roman"/>
                <w:sz w:val="24"/>
                <w:szCs w:val="24"/>
              </w:rPr>
              <w:t>87010610040992903230</w:t>
            </w:r>
            <w:bookmarkEnd w:id="2"/>
          </w:p>
        </w:tc>
        <w:tc>
          <w:tcPr>
            <w:tcW w:w="29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hideMark/>
          </w:tcPr>
          <w:p w:rsidR="00EE04D9" w:rsidP="00D82E91" w:rsidRDefault="00EE04D9" w14:paraId="46604198" w14:textId="3E2BEAED">
            <w:pPr>
              <w:autoSpaceDE w:val="0"/>
              <w:autoSpaceDN w:val="0"/>
              <w:ind w:firstLine="13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43B4D" w:rsidP="00D82E91" w:rsidRDefault="00543B4D" w14:paraId="5F123323" w14:textId="64BB0F8F">
            <w:pPr>
              <w:autoSpaceDE w:val="0"/>
              <w:autoSpaceDN w:val="0"/>
              <w:ind w:firstLine="13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80 039 401,17</w:t>
            </w:r>
          </w:p>
        </w:tc>
        <w:tc>
          <w:tcPr>
            <w:tcW w:w="30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04D9" w:rsidP="00D82E91" w:rsidRDefault="00EE04D9" w14:paraId="5774BD21" w14:textId="35E063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43B4D" w:rsidP="00D82E91" w:rsidRDefault="00543B4D" w14:paraId="5840AC37" w14:textId="41DFE10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96 047 281,40</w:t>
            </w:r>
          </w:p>
        </w:tc>
      </w:tr>
    </w:tbl>
    <w:p w:rsidR="00EE04D9" w:rsidP="00EE04D9" w:rsidRDefault="00EE04D9" w14:paraId="73CB90E3" w14:textId="77777777">
      <w:pPr>
        <w:rPr>
          <w:rFonts w:ascii="Calibri" w:hAnsi="Calibri" w:cs="Calibri"/>
        </w:rPr>
      </w:pPr>
    </w:p>
    <w:p w:rsidRPr="00D04AF4" w:rsidR="00CB1A22" w:rsidP="004926C5" w:rsidRDefault="00BD4E37" w14:paraId="63823BA4" w14:textId="777777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4AF4">
        <w:rPr>
          <w:rFonts w:ascii="Times New Roman" w:hAnsi="Times New Roman" w:cs="Times New Roman"/>
          <w:sz w:val="24"/>
          <w:szCs w:val="24"/>
        </w:rPr>
        <w:t>1.</w:t>
      </w:r>
      <w:r w:rsidR="00B37513">
        <w:rPr>
          <w:rFonts w:ascii="Times New Roman" w:hAnsi="Times New Roman" w:cs="Times New Roman"/>
          <w:sz w:val="24"/>
          <w:szCs w:val="24"/>
        </w:rPr>
        <w:t>2</w:t>
      </w:r>
      <w:r w:rsidRPr="00D04AF4">
        <w:rPr>
          <w:rFonts w:ascii="Times New Roman" w:hAnsi="Times New Roman" w:cs="Times New Roman"/>
          <w:sz w:val="24"/>
          <w:szCs w:val="24"/>
        </w:rPr>
        <w:t>. Пункт 5.3. Договора изменить и изложить в следующей редакции: «Оплата выполненных работ производится Заказчиком после предоставления Подрядчиком оригиналов платежных документов (счета, счета - фактуры) и документов, предусмотренных пунктами 6.4. и 6.5. настоящего Договора не позднее 7 (семи) рабочих дней с момента их подписания.</w:t>
      </w:r>
    </w:p>
    <w:p w:rsidR="00D04AF4" w:rsidP="00B413F0" w:rsidRDefault="00BD4E37" w14:paraId="1636E111" w14:textId="7777777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4AF4">
        <w:rPr>
          <w:rFonts w:ascii="Times New Roman" w:hAnsi="Times New Roman" w:cs="Times New Roman"/>
          <w:sz w:val="24"/>
          <w:szCs w:val="24"/>
        </w:rPr>
        <w:t>В случае если Подрядчик нарушил обязательства по настоящему Договору и ему в соответствии с разделом 11 настоящего Договора направлена претензия о взыскании штрафных санкций, окончательная оплата за выполненные работы производится после оплаты штрафных санкций. При этом Заказчик не несет ответственность за нарушение сроков оплаты выполненных работ».</w:t>
      </w:r>
    </w:p>
    <w:p w:rsidRPr="00D04AF4" w:rsidR="00CB1A22" w:rsidP="004926C5" w:rsidRDefault="00BD4E37" w14:paraId="5264FE86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4AF4">
        <w:rPr>
          <w:rFonts w:ascii="Times New Roman" w:hAnsi="Times New Roman" w:cs="Times New Roman"/>
          <w:sz w:val="24"/>
          <w:szCs w:val="24"/>
        </w:rPr>
        <w:t>1.</w:t>
      </w:r>
      <w:r w:rsidR="00B37513">
        <w:rPr>
          <w:rFonts w:ascii="Times New Roman" w:hAnsi="Times New Roman" w:cs="Times New Roman"/>
          <w:sz w:val="24"/>
          <w:szCs w:val="24"/>
        </w:rPr>
        <w:t>3</w:t>
      </w:r>
      <w:r w:rsidRPr="00D04AF4">
        <w:rPr>
          <w:rFonts w:ascii="Times New Roman" w:hAnsi="Times New Roman" w:cs="Times New Roman"/>
          <w:sz w:val="24"/>
          <w:szCs w:val="24"/>
        </w:rPr>
        <w:t xml:space="preserve">. </w:t>
      </w:r>
      <w:bookmarkStart w:name="_Hlk131076895" w:id="3"/>
      <w:r w:rsidRPr="00D04AF4">
        <w:rPr>
          <w:rFonts w:ascii="Times New Roman" w:hAnsi="Times New Roman" w:cs="Times New Roman"/>
          <w:sz w:val="24"/>
          <w:szCs w:val="24"/>
        </w:rPr>
        <w:t>Абзац 1 пункта 5.</w:t>
      </w:r>
      <w:r w:rsidRPr="00D04AF4" w:rsidR="00175588">
        <w:rPr>
          <w:rFonts w:ascii="Times New Roman" w:hAnsi="Times New Roman" w:cs="Times New Roman"/>
          <w:sz w:val="24"/>
          <w:szCs w:val="24"/>
        </w:rPr>
        <w:t>4</w:t>
      </w:r>
      <w:r w:rsidRPr="00D04AF4">
        <w:rPr>
          <w:rFonts w:ascii="Times New Roman" w:hAnsi="Times New Roman" w:cs="Times New Roman"/>
          <w:sz w:val="24"/>
          <w:szCs w:val="24"/>
        </w:rPr>
        <w:t xml:space="preserve">.  </w:t>
      </w:r>
      <w:bookmarkStart w:name="_Hlk131076948" w:id="4"/>
      <w:bookmarkEnd w:id="3"/>
      <w:r w:rsidRPr="00D04AF4">
        <w:rPr>
          <w:rFonts w:ascii="Times New Roman" w:hAnsi="Times New Roman" w:cs="Times New Roman"/>
          <w:sz w:val="24"/>
          <w:szCs w:val="24"/>
        </w:rPr>
        <w:t xml:space="preserve">Договора изложить в следующей редакции: </w:t>
      </w:r>
      <w:bookmarkEnd w:id="4"/>
      <w:r w:rsidRPr="00D04AF4">
        <w:rPr>
          <w:rFonts w:ascii="Times New Roman" w:hAnsi="Times New Roman" w:cs="Times New Roman"/>
          <w:sz w:val="24"/>
          <w:szCs w:val="24"/>
        </w:rPr>
        <w:t xml:space="preserve">«В случае предоставления Подрядчиком обеспечения исполнения Договора в размере суммы аванса, Заказчик осуществляет авансирование выполняемых работ, но не более </w:t>
      </w:r>
      <w:r w:rsidRPr="00D04AF4" w:rsidR="00C545ED">
        <w:rPr>
          <w:rFonts w:ascii="Times New Roman" w:hAnsi="Times New Roman" w:cs="Times New Roman"/>
          <w:sz w:val="24"/>
          <w:szCs w:val="24"/>
        </w:rPr>
        <w:t>2</w:t>
      </w:r>
      <w:r w:rsidRPr="00D04AF4">
        <w:rPr>
          <w:rFonts w:ascii="Times New Roman" w:hAnsi="Times New Roman" w:cs="Times New Roman"/>
          <w:sz w:val="24"/>
          <w:szCs w:val="24"/>
        </w:rPr>
        <w:t>0% (</w:t>
      </w:r>
      <w:r w:rsidRPr="00D04AF4" w:rsidR="00C545ED">
        <w:rPr>
          <w:rFonts w:ascii="Times New Roman" w:hAnsi="Times New Roman" w:cs="Times New Roman"/>
          <w:sz w:val="24"/>
          <w:szCs w:val="24"/>
        </w:rPr>
        <w:t>двадцати</w:t>
      </w:r>
      <w:r w:rsidRPr="00D04AF4">
        <w:rPr>
          <w:rFonts w:ascii="Times New Roman" w:hAnsi="Times New Roman" w:cs="Times New Roman"/>
          <w:sz w:val="24"/>
          <w:szCs w:val="24"/>
        </w:rPr>
        <w:t xml:space="preserve"> процентов) от цены Договора. Авансирование осуществляется в течение 30 календарных дней с даты </w:t>
      </w:r>
      <w:r w:rsidRPr="00D04AF4">
        <w:rPr>
          <w:rFonts w:ascii="Times New Roman" w:hAnsi="Times New Roman" w:cs="Times New Roman"/>
          <w:sz w:val="24"/>
          <w:szCs w:val="24"/>
        </w:rPr>
        <w:lastRenderedPageBreak/>
        <w:t xml:space="preserve">получения Заказчиком обеспечения исполнения Договора в размере суммы аванса и соответствующего письменного заявления (обращения, письма) Подрядчика. </w:t>
      </w:r>
    </w:p>
    <w:p w:rsidRPr="00D04AF4" w:rsidR="00CB1A22" w:rsidP="00B413F0" w:rsidRDefault="00BD4E37" w14:paraId="0785411C" w14:textId="7777777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4AF4">
        <w:rPr>
          <w:rFonts w:ascii="Times New Roman" w:hAnsi="Times New Roman" w:cs="Times New Roman"/>
          <w:sz w:val="24"/>
          <w:szCs w:val="24"/>
        </w:rPr>
        <w:t xml:space="preserve">Зачет авансового платежа производится в размере </w:t>
      </w:r>
      <w:r w:rsidRPr="00D04AF4" w:rsidR="00C545ED">
        <w:rPr>
          <w:rFonts w:ascii="Times New Roman" w:hAnsi="Times New Roman" w:cs="Times New Roman"/>
          <w:sz w:val="24"/>
          <w:szCs w:val="24"/>
        </w:rPr>
        <w:t>20</w:t>
      </w:r>
      <w:r w:rsidRPr="00D04AF4">
        <w:rPr>
          <w:rFonts w:ascii="Times New Roman" w:hAnsi="Times New Roman" w:cs="Times New Roman"/>
          <w:sz w:val="24"/>
          <w:szCs w:val="24"/>
        </w:rPr>
        <w:t xml:space="preserve">% </w:t>
      </w:r>
      <w:r w:rsidRPr="00D04AF4" w:rsidR="006145CB">
        <w:rPr>
          <w:rFonts w:ascii="Times New Roman" w:hAnsi="Times New Roman" w:cs="Times New Roman"/>
          <w:sz w:val="24"/>
          <w:szCs w:val="24"/>
        </w:rPr>
        <w:t>(</w:t>
      </w:r>
      <w:r w:rsidRPr="00D04AF4" w:rsidR="00C545ED">
        <w:rPr>
          <w:rFonts w:ascii="Times New Roman" w:hAnsi="Times New Roman" w:cs="Times New Roman"/>
          <w:sz w:val="24"/>
          <w:szCs w:val="24"/>
        </w:rPr>
        <w:t>двадцати</w:t>
      </w:r>
      <w:r w:rsidRPr="00D04AF4" w:rsidR="006145CB">
        <w:rPr>
          <w:rFonts w:ascii="Times New Roman" w:hAnsi="Times New Roman" w:cs="Times New Roman"/>
          <w:sz w:val="24"/>
          <w:szCs w:val="24"/>
        </w:rPr>
        <w:t xml:space="preserve"> процентов)</w:t>
      </w:r>
      <w:r w:rsidRPr="00D04AF4">
        <w:rPr>
          <w:rFonts w:ascii="Times New Roman" w:hAnsi="Times New Roman" w:cs="Times New Roman"/>
          <w:sz w:val="24"/>
          <w:szCs w:val="24"/>
        </w:rPr>
        <w:t> </w:t>
      </w:r>
      <w:r w:rsidRPr="00D04AF4" w:rsidR="006145CB">
        <w:rPr>
          <w:rFonts w:ascii="Times New Roman" w:hAnsi="Times New Roman" w:cs="Times New Roman"/>
          <w:sz w:val="24"/>
          <w:szCs w:val="24"/>
        </w:rPr>
        <w:t xml:space="preserve">от </w:t>
      </w:r>
      <w:r w:rsidRPr="00D04AF4" w:rsidR="00914821">
        <w:rPr>
          <w:rFonts w:ascii="Times New Roman" w:hAnsi="Times New Roman" w:cs="Times New Roman"/>
          <w:sz w:val="24"/>
          <w:szCs w:val="24"/>
        </w:rPr>
        <w:t xml:space="preserve">стоимости выполненных работ, сформированной </w:t>
      </w:r>
      <w:r w:rsidRPr="00D04AF4">
        <w:rPr>
          <w:rFonts w:ascii="Times New Roman" w:hAnsi="Times New Roman" w:cs="Times New Roman"/>
          <w:sz w:val="24"/>
          <w:szCs w:val="24"/>
        </w:rPr>
        <w:t xml:space="preserve">на дату подписания документов, предусмотренных пунктами 6.4. и 6.5. настоящего Договора. Подрядчик обязан выставить Заказчику счет-фактуру в течение 5 (пяти) календарных дней с момента получения предоплаты в соответствии с п.3 ст. 168 НК РФ на каждую сумму предоплаты. </w:t>
      </w:r>
    </w:p>
    <w:p w:rsidR="00CB1A22" w:rsidP="00B413F0" w:rsidRDefault="00BD4E37" w14:paraId="1E1F8E44" w14:textId="7777777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4AF4">
        <w:rPr>
          <w:rFonts w:ascii="Times New Roman" w:hAnsi="Times New Roman" w:cs="Times New Roman"/>
          <w:sz w:val="24"/>
          <w:szCs w:val="24"/>
        </w:rPr>
        <w:t>1.</w:t>
      </w:r>
      <w:r w:rsidR="00B37513">
        <w:rPr>
          <w:rFonts w:ascii="Times New Roman" w:hAnsi="Times New Roman" w:cs="Times New Roman"/>
          <w:sz w:val="24"/>
          <w:szCs w:val="24"/>
        </w:rPr>
        <w:t>4</w:t>
      </w:r>
      <w:r w:rsidRPr="00D04AF4">
        <w:rPr>
          <w:rFonts w:ascii="Times New Roman" w:hAnsi="Times New Roman" w:cs="Times New Roman"/>
          <w:sz w:val="24"/>
          <w:szCs w:val="24"/>
        </w:rPr>
        <w:t>. Пункт 6.4. Договора изменить и изложить в следующей редакции: «Выполнение работ, предусмотренных Графиком производства работ (Приложение №3) Подрядчик подтверждает актами выполненных работ (или работ за отчетный период – один месяц) по форме КС-2, и справки о стоимости выполненных работ и затрат по форме КС-3, отчет</w:t>
      </w:r>
      <w:r w:rsidRPr="00D04AF4" w:rsidR="006145CB">
        <w:rPr>
          <w:rFonts w:ascii="Times New Roman" w:hAnsi="Times New Roman" w:cs="Times New Roman"/>
          <w:sz w:val="24"/>
          <w:szCs w:val="24"/>
        </w:rPr>
        <w:t>ом</w:t>
      </w:r>
      <w:r w:rsidRPr="00D04AF4">
        <w:rPr>
          <w:rFonts w:ascii="Times New Roman" w:hAnsi="Times New Roman" w:cs="Times New Roman"/>
          <w:sz w:val="24"/>
          <w:szCs w:val="24"/>
        </w:rPr>
        <w:t xml:space="preserve"> о расходовании материальных ценностей» (Приложение №4). </w:t>
      </w:r>
      <w:r w:rsidRPr="00D04AF4" w:rsidR="006145CB">
        <w:rPr>
          <w:rFonts w:ascii="Times New Roman" w:hAnsi="Times New Roman" w:cs="Times New Roman"/>
          <w:sz w:val="24"/>
          <w:szCs w:val="24"/>
        </w:rPr>
        <w:t>З</w:t>
      </w:r>
      <w:r w:rsidRPr="00D04AF4">
        <w:rPr>
          <w:rFonts w:ascii="Times New Roman" w:hAnsi="Times New Roman" w:cs="Times New Roman"/>
          <w:sz w:val="24"/>
          <w:szCs w:val="24"/>
        </w:rPr>
        <w:t>авершени</w:t>
      </w:r>
      <w:r w:rsidRPr="00D04AF4" w:rsidR="006145CB">
        <w:rPr>
          <w:rFonts w:ascii="Times New Roman" w:hAnsi="Times New Roman" w:cs="Times New Roman"/>
          <w:sz w:val="24"/>
          <w:szCs w:val="24"/>
        </w:rPr>
        <w:t>е</w:t>
      </w:r>
      <w:r w:rsidRPr="00D04AF4">
        <w:rPr>
          <w:rFonts w:ascii="Times New Roman" w:hAnsi="Times New Roman" w:cs="Times New Roman"/>
          <w:sz w:val="24"/>
          <w:szCs w:val="24"/>
        </w:rPr>
        <w:t xml:space="preserve"> всего объема работ, предусмотренного настоящим Договором, Подрядчик подтверждает актом приемки законченного строительством (реконструкцией) объекта и исполнительной документацией, (в количестве 3 экз. на бумажном носителе и в 1 экз. в электронном виде)».</w:t>
      </w:r>
    </w:p>
    <w:p w:rsidRPr="004926C5" w:rsidR="00B00E4F" w:rsidP="004926C5" w:rsidRDefault="00B37513" w14:paraId="3BA177EE" w14:textId="77777777">
      <w:pPr>
        <w:pStyle w:val="ae"/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 CYR" w:hAnsi="Times New Roman CYR" w:eastAsia="Times New Roman" w:cs="Times New Roman CYR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26C5" w:rsidR="00B00E4F">
        <w:rPr>
          <w:rFonts w:ascii="Times New Roman" w:hAnsi="Times New Roman" w:cs="Times New Roman"/>
          <w:sz w:val="24"/>
          <w:szCs w:val="24"/>
        </w:rPr>
        <w:t>Абзац 1 пункта 10.1. Договора изложить в следующей редакции: «</w:t>
      </w:r>
      <w:r w:rsidRPr="004926C5" w:rsidR="00B00E4F">
        <w:rPr>
          <w:rFonts w:ascii="Times New Roman CYR" w:hAnsi="Times New Roman CYR" w:eastAsia="Times New Roman" w:cs="Times New Roman CYR"/>
          <w:sz w:val="24"/>
          <w:szCs w:val="24"/>
          <w:lang w:eastAsia="ru-RU"/>
        </w:rPr>
        <w:t>Подрядчик обязуется выполнить работы, предусмотренные настоящим Договором, с гарантируемым соответствием выполненных работ требованиям по качеству, предусмотренным настоящим Договором. Срок предоставления гарантии качества на выполненные работы составляет 5 (Пять) лет, а на оборудование – согласно паспорту завода-изготовителя. Гарантия качества работ распространяется на все составляющие результата работы.</w:t>
      </w:r>
    </w:p>
    <w:p w:rsidRPr="00D04AF4" w:rsidR="004D7D33" w:rsidP="00B413F0" w:rsidRDefault="00BD4E37" w14:paraId="3C82CC43" w14:textId="7777777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4AF4">
        <w:rPr>
          <w:rFonts w:ascii="Times New Roman" w:hAnsi="Times New Roman" w:cs="Times New Roman"/>
          <w:sz w:val="24"/>
          <w:szCs w:val="24"/>
        </w:rPr>
        <w:t>2. Во всем остальном, что не предусмотрено настоящим Дополнительным соглашением, действуют условия Договора и Стороны подтверждают по нему свои обязательства.</w:t>
      </w:r>
    </w:p>
    <w:p w:rsidRPr="00D04AF4" w:rsidR="00B37513" w:rsidP="00B37513" w:rsidRDefault="00B37513" w14:paraId="00E30846" w14:textId="7777777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D04AF4">
        <w:rPr>
          <w:rFonts w:ascii="Times New Roman" w:hAnsi="Times New Roman" w:cs="Times New Roman"/>
          <w:sz w:val="24"/>
          <w:szCs w:val="24"/>
        </w:rPr>
        <w:t xml:space="preserve">. Настоящее Дополнительное соглашение составлено в двух экземплярах, имеющих одинаковую юридическую силу, по одному экземпляру для каждой из Сторон. </w:t>
      </w:r>
    </w:p>
    <w:p w:rsidRPr="00D04AF4" w:rsidR="004D7D33" w:rsidP="004926C5" w:rsidRDefault="00B37513" w14:paraId="20C1286B" w14:textId="7777777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D04AF4" w:rsidR="00BD4E37">
        <w:rPr>
          <w:rFonts w:ascii="Times New Roman" w:hAnsi="Times New Roman" w:cs="Times New Roman"/>
          <w:sz w:val="24"/>
          <w:szCs w:val="24"/>
        </w:rPr>
        <w:t xml:space="preserve"> Настоящее Дополнительное соглашение вступает в силу с момента подписания его уполномоченными представителями Сторон</w:t>
      </w:r>
      <w:r w:rsidR="000B1352">
        <w:rPr>
          <w:rFonts w:ascii="Times New Roman" w:hAnsi="Times New Roman" w:cs="Times New Roman"/>
          <w:sz w:val="24"/>
          <w:szCs w:val="24"/>
        </w:rPr>
        <w:t xml:space="preserve"> и распространяет свое действие с 14.12.2022г</w:t>
      </w:r>
      <w:r w:rsidRPr="00D04AF4" w:rsidR="00BD4E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37513" w:rsidP="00B413F0" w:rsidRDefault="000B1352" w14:paraId="2D38532F" w14:textId="7777777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Подписи сторон:</w:t>
      </w:r>
      <w:bookmarkEnd w:id="0"/>
    </w:p>
    <w:p w:rsidRPr="00D04AF4" w:rsidR="00B37513" w:rsidP="00B413F0" w:rsidRDefault="00B37513" w14:paraId="64DC0DE6" w14:textId="7777777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126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03"/>
        <w:gridCol w:w="1134"/>
        <w:gridCol w:w="5386"/>
        <w:gridCol w:w="239"/>
      </w:tblGrid>
      <w:tr w:rsidR="005936B4" w:rsidTr="00B413F0" w14:paraId="49CEAEF6" w14:textId="77777777">
        <w:trPr>
          <w:trHeight w:val="756"/>
        </w:trPr>
        <w:tc>
          <w:tcPr>
            <w:tcW w:w="4503" w:type="dxa"/>
          </w:tcPr>
          <w:p w:rsidRPr="00D04AF4" w:rsidR="000116F0" w:rsidP="00D04AF4" w:rsidRDefault="00BD4E37" w14:paraId="690E0E40" w14:textId="77777777">
            <w:pPr>
              <w:pStyle w:val="a4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AF4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</w:tc>
        <w:tc>
          <w:tcPr>
            <w:tcW w:w="1134" w:type="dxa"/>
          </w:tcPr>
          <w:p w:rsidRPr="00D04AF4" w:rsidR="000116F0" w:rsidP="00D04AF4" w:rsidRDefault="000116F0" w14:paraId="5B459FBD" w14:textId="77777777">
            <w:pPr>
              <w:spacing w:line="240" w:lineRule="auto"/>
              <w:ind w:left="176" w:hanging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5" w:type="dxa"/>
            <w:gridSpan w:val="2"/>
          </w:tcPr>
          <w:p w:rsidRPr="00D04AF4" w:rsidR="000116F0" w:rsidP="00D04AF4" w:rsidRDefault="00BD4E37" w14:paraId="190E047B" w14:textId="7777777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AF4"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ПОДРЯДЧИК:</w:t>
            </w:r>
          </w:p>
        </w:tc>
      </w:tr>
      <w:tr w:rsidR="005936B4" w:rsidTr="00B413F0" w14:paraId="3A3A3A2D" w14:textId="77777777">
        <w:trPr>
          <w:gridAfter w:val="1"/>
          <w:wAfter w:w="239" w:type="dxa"/>
        </w:trPr>
        <w:tc>
          <w:tcPr>
            <w:tcW w:w="4503" w:type="dxa"/>
          </w:tcPr>
          <w:p w:rsidRPr="00D04AF4" w:rsidR="000116F0" w:rsidP="00D04AF4" w:rsidRDefault="00BD4E37" w14:paraId="191AE9C3" w14:textId="77777777">
            <w:pPr>
              <w:pStyle w:val="a4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Директор </w:t>
            </w:r>
          </w:p>
          <w:p w:rsidRPr="00D04AF4" w:rsidR="000116F0" w:rsidP="00D04AF4" w:rsidRDefault="00BD4E37" w14:paraId="3886A1E0" w14:textId="77777777">
            <w:pPr>
              <w:pStyle w:val="a4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АО «СУЭНКО» </w:t>
            </w:r>
          </w:p>
          <w:p w:rsidRPr="00D04AF4" w:rsidR="000116F0" w:rsidP="00D04AF4" w:rsidRDefault="000116F0" w14:paraId="1FFCE585" w14:textId="7777777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Pr="00D04AF4" w:rsidR="000116F0" w:rsidP="00D04AF4" w:rsidRDefault="00BD4E37" w14:paraId="43FDDC4F" w14:textId="77777777">
            <w:pPr>
              <w:pStyle w:val="a4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/_________________/Д. И. Анучин/                        </w:t>
            </w:r>
          </w:p>
          <w:p w:rsidRPr="00D04AF4" w:rsidR="000116F0" w:rsidP="00D04AF4" w:rsidRDefault="00BD4E37" w14:paraId="7CF996FD" w14:textId="7777777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М. П.                                                                       </w:t>
            </w:r>
          </w:p>
        </w:tc>
        <w:tc>
          <w:tcPr>
            <w:tcW w:w="1134" w:type="dxa"/>
          </w:tcPr>
          <w:p w:rsidRPr="00D04AF4" w:rsidR="000116F0" w:rsidP="00D04AF4" w:rsidRDefault="000116F0" w14:paraId="0E227561" w14:textId="77777777">
            <w:pPr>
              <w:spacing w:line="240" w:lineRule="auto"/>
              <w:ind w:left="176" w:hanging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D04AF4" w:rsidP="00D04AF4" w:rsidRDefault="00BD4E37" w14:paraId="5AFDBB51" w14:textId="777777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Директор </w:t>
            </w:r>
          </w:p>
          <w:p w:rsidR="00D04AF4" w:rsidP="00D04AF4" w:rsidRDefault="00BD4E37" w14:paraId="5307EB4A" w14:textId="777777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ООО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ГК «Спецмаш</w:t>
            </w: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Pr="00347C84" w:rsidR="00D04AF4" w:rsidP="00D04AF4" w:rsidRDefault="00D04AF4" w14:paraId="71DA600E" w14:textId="777777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13F0" w:rsidP="00D04AF4" w:rsidRDefault="00B413F0" w14:paraId="61A3E1AF" w14:textId="77777777">
            <w:pPr>
              <w:pStyle w:val="a4"/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Pr="00347C84" w:rsidR="00D04AF4" w:rsidP="00D04AF4" w:rsidRDefault="00BD4E37" w14:paraId="6715E64A" w14:textId="77777777">
            <w:pPr>
              <w:pStyle w:val="a4"/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>/_______________/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А.Е. Новичков</w:t>
            </w: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Pr="00B413F0" w:rsidR="000116F0" w:rsidP="00D04AF4" w:rsidRDefault="00BD4E37" w14:paraId="4E309E6A" w14:textId="77777777">
            <w:pPr>
              <w:pStyle w:val="a4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3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М. П.</w:t>
            </w:r>
          </w:p>
        </w:tc>
      </w:tr>
    </w:tbl>
    <w:p w:rsidRPr="00D04AF4" w:rsidR="000116F0" w:rsidP="00D04AF4" w:rsidRDefault="000116F0" w14:paraId="66D698E0" w14:textId="7777777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D04AF4" w:rsidR="00FA1104" w:rsidP="00D04AF4" w:rsidRDefault="00FA1104" w14:paraId="51B3C2FC" w14:textId="7777777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Pr="00D04AF4" w:rsidR="00FA1104" w:rsidSect="006145CB">
      <w:footerReference w:type="even" r:id="rId8"/>
      <w:footerReference w:type="first" r:id="rId9"/>
      <w:pgSz w:w="11906" w:h="16838"/>
      <w:pgMar w:top="851" w:right="567" w:bottom="993" w:left="147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0C7438" w14:textId="77777777" w:rsidR="00085980" w:rsidRDefault="00085980">
      <w:pPr>
        <w:spacing w:after="0" w:line="240" w:lineRule="auto"/>
      </w:pPr>
      <w:r>
        <w:separator/>
      </w:r>
    </w:p>
  </w:endnote>
  <w:endnote w:type="continuationSeparator" w:id="0">
    <w:p w14:paraId="579594CE" w14:textId="77777777" w:rsidR="00085980" w:rsidRDefault="00085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ECD94" w14:textId="77777777" w:rsidR="006145CB" w:rsidRDefault="00BD4E37"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7750BB3C" wp14:editId="6F2BE847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2247900" cy="123825"/>
          <wp:effectExtent l="0" t="0" r="0" b="9525"/>
          <wp:wrapNone/>
          <wp:docPr id="2" name="Рисунок 2" descr="Watermark_28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9590365" name="Picture 1" descr="Watermark_28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12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17C1A6" w14:textId="77777777" w:rsidR="006145CB" w:rsidRDefault="00BD4E37"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027AD2D3" wp14:editId="3CF692D6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2247900" cy="123825"/>
          <wp:effectExtent l="0" t="0" r="0" b="9525"/>
          <wp:wrapNone/>
          <wp:docPr id="1" name="Рисунок 1" descr="Watermark_28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257257" name="Picture 2" descr="Watermark_28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12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128F2C" w14:textId="77777777" w:rsidR="00085980" w:rsidRDefault="00085980">
      <w:pPr>
        <w:spacing w:after="0" w:line="240" w:lineRule="auto"/>
      </w:pPr>
      <w:r>
        <w:separator/>
      </w:r>
    </w:p>
  </w:footnote>
  <w:footnote w:type="continuationSeparator" w:id="0">
    <w:p w14:paraId="5DBD691C" w14:textId="77777777" w:rsidR="00085980" w:rsidRDefault="000859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F5EC5"/>
    <w:multiLevelType w:val="multilevel"/>
    <w:tmpl w:val="C946F4D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Theme="minorHAnsi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Theme="minorHAnsi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Theme="minorHAnsi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Theme="minorHAnsi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Theme="minorHAnsi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Theme="minorHAnsi" w:hAnsi="Times New Roman" w:cs="Times New Roman" w:hint="default"/>
      </w:rPr>
    </w:lvl>
  </w:abstractNum>
  <w:abstractNum w:abstractNumId="1" w15:restartNumberingAfterBreak="0">
    <w:nsid w:val="0DB4736B"/>
    <w:multiLevelType w:val="multilevel"/>
    <w:tmpl w:val="7422E0A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9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3C391624"/>
    <w:multiLevelType w:val="multilevel"/>
    <w:tmpl w:val="99024A7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0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458F4F3A"/>
    <w:multiLevelType w:val="hybridMultilevel"/>
    <w:tmpl w:val="00D427FC"/>
    <w:lvl w:ilvl="0" w:tplc="ACE696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E5BE4E9A" w:tentative="1">
      <w:start w:val="1"/>
      <w:numFmt w:val="lowerLetter"/>
      <w:lvlText w:val="%2."/>
      <w:lvlJc w:val="left"/>
      <w:pPr>
        <w:ind w:left="1647" w:hanging="360"/>
      </w:pPr>
    </w:lvl>
    <w:lvl w:ilvl="2" w:tplc="D9261F02" w:tentative="1">
      <w:start w:val="1"/>
      <w:numFmt w:val="lowerRoman"/>
      <w:lvlText w:val="%3."/>
      <w:lvlJc w:val="right"/>
      <w:pPr>
        <w:ind w:left="2367" w:hanging="180"/>
      </w:pPr>
    </w:lvl>
    <w:lvl w:ilvl="3" w:tplc="07849766" w:tentative="1">
      <w:start w:val="1"/>
      <w:numFmt w:val="decimal"/>
      <w:lvlText w:val="%4."/>
      <w:lvlJc w:val="left"/>
      <w:pPr>
        <w:ind w:left="3087" w:hanging="360"/>
      </w:pPr>
    </w:lvl>
    <w:lvl w:ilvl="4" w:tplc="89D64572" w:tentative="1">
      <w:start w:val="1"/>
      <w:numFmt w:val="lowerLetter"/>
      <w:lvlText w:val="%5."/>
      <w:lvlJc w:val="left"/>
      <w:pPr>
        <w:ind w:left="3807" w:hanging="360"/>
      </w:pPr>
    </w:lvl>
    <w:lvl w:ilvl="5" w:tplc="9CF61BAE" w:tentative="1">
      <w:start w:val="1"/>
      <w:numFmt w:val="lowerRoman"/>
      <w:lvlText w:val="%6."/>
      <w:lvlJc w:val="right"/>
      <w:pPr>
        <w:ind w:left="4527" w:hanging="180"/>
      </w:pPr>
    </w:lvl>
    <w:lvl w:ilvl="6" w:tplc="55ECBC1C" w:tentative="1">
      <w:start w:val="1"/>
      <w:numFmt w:val="decimal"/>
      <w:lvlText w:val="%7."/>
      <w:lvlJc w:val="left"/>
      <w:pPr>
        <w:ind w:left="5247" w:hanging="360"/>
      </w:pPr>
    </w:lvl>
    <w:lvl w:ilvl="7" w:tplc="2BFA9BB0" w:tentative="1">
      <w:start w:val="1"/>
      <w:numFmt w:val="lowerLetter"/>
      <w:lvlText w:val="%8."/>
      <w:lvlJc w:val="left"/>
      <w:pPr>
        <w:ind w:left="5967" w:hanging="360"/>
      </w:pPr>
    </w:lvl>
    <w:lvl w:ilvl="8" w:tplc="1478898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43E2460"/>
    <w:multiLevelType w:val="multilevel"/>
    <w:tmpl w:val="7BA4D71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Theme="minorHAnsi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Theme="minorHAnsi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Theme="minorHAnsi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Theme="minorHAnsi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Theme="minorHAnsi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Theme="minorHAnsi" w:hAnsi="Times New Roman" w:cs="Times New Roman" w:hint="default"/>
      </w:rPr>
    </w:lvl>
  </w:abstractNum>
  <w:abstractNum w:abstractNumId="5" w15:restartNumberingAfterBreak="0">
    <w:nsid w:val="5D2B0F01"/>
    <w:multiLevelType w:val="multilevel"/>
    <w:tmpl w:val="D5D263F4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FC9"/>
    <w:rsid w:val="000116F0"/>
    <w:rsid w:val="00082CD3"/>
    <w:rsid w:val="00085980"/>
    <w:rsid w:val="000B1352"/>
    <w:rsid w:val="00104609"/>
    <w:rsid w:val="00175588"/>
    <w:rsid w:val="00185DA8"/>
    <w:rsid w:val="001B67C6"/>
    <w:rsid w:val="0021670B"/>
    <w:rsid w:val="00303DA0"/>
    <w:rsid w:val="00312742"/>
    <w:rsid w:val="00313BF8"/>
    <w:rsid w:val="00347C84"/>
    <w:rsid w:val="00363100"/>
    <w:rsid w:val="00392E0D"/>
    <w:rsid w:val="004926C5"/>
    <w:rsid w:val="004B443C"/>
    <w:rsid w:val="004D48B8"/>
    <w:rsid w:val="004D7D33"/>
    <w:rsid w:val="00543B4D"/>
    <w:rsid w:val="00565AE1"/>
    <w:rsid w:val="005936B4"/>
    <w:rsid w:val="006145CB"/>
    <w:rsid w:val="00624EAA"/>
    <w:rsid w:val="00761637"/>
    <w:rsid w:val="00914821"/>
    <w:rsid w:val="00A906E3"/>
    <w:rsid w:val="00AD5081"/>
    <w:rsid w:val="00AF47D2"/>
    <w:rsid w:val="00B00E4F"/>
    <w:rsid w:val="00B27F51"/>
    <w:rsid w:val="00B37513"/>
    <w:rsid w:val="00B413F0"/>
    <w:rsid w:val="00BD4E37"/>
    <w:rsid w:val="00BF7D83"/>
    <w:rsid w:val="00C545ED"/>
    <w:rsid w:val="00CB1A22"/>
    <w:rsid w:val="00D04AF4"/>
    <w:rsid w:val="00D403D8"/>
    <w:rsid w:val="00D65FC9"/>
    <w:rsid w:val="00D74A3F"/>
    <w:rsid w:val="00D82E91"/>
    <w:rsid w:val="00DE2D8F"/>
    <w:rsid w:val="00E10018"/>
    <w:rsid w:val="00E25AFB"/>
    <w:rsid w:val="00EE04D9"/>
    <w:rsid w:val="00F16D5D"/>
    <w:rsid w:val="00F5172D"/>
    <w:rsid w:val="00FA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D76BB"/>
  <w15:chartTrackingRefBased/>
  <w15:docId w15:val="{2769720C-ABBA-4188-BF4C-27CFB7D86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6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16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116F0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761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61637"/>
  </w:style>
  <w:style w:type="paragraph" w:styleId="a7">
    <w:name w:val="footer"/>
    <w:basedOn w:val="a"/>
    <w:link w:val="a8"/>
    <w:uiPriority w:val="99"/>
    <w:semiHidden/>
    <w:unhideWhenUsed/>
    <w:rsid w:val="00761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61637"/>
  </w:style>
  <w:style w:type="paragraph" w:styleId="a9">
    <w:name w:val="Revision"/>
    <w:hidden/>
    <w:uiPriority w:val="99"/>
    <w:semiHidden/>
    <w:rsid w:val="00303DA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303D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03DA0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rsid w:val="00C545E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C545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B00E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75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E4F0C-772E-4665-98B8-E18552B8B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Подтеребкова Анна Владимировна</dc:creator>
  <cp:lastModifiedBy>Санникова Полина Михайловна</cp:lastModifiedBy>
  <cp:revision>3</cp:revision>
  <dcterms:created xsi:type="dcterms:W3CDTF">2023-04-03T08:22:00Z</dcterms:created>
  <dcterms:modified xsi:type="dcterms:W3CDTF">2023-04-03T08:23:00Z</dcterms:modified>
</cp:coreProperties>
</file>